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Title"/>
        <w:widowControl/>
        <w:tabs>
          <w:tab w:val="left" w:pos="1134" w:leader="none"/>
        </w:tabs>
        <w:ind w:right="0"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>Приложение № 1</w:t>
      </w:r>
    </w:p>
    <w:p>
      <w:pPr>
        <w:pStyle w:val="ConsPlusNormal"/>
        <w:widowControl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widowControl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«Выдача в соответствии с Федеральным законом «Об опеке и попечительстве» разрешений на совершение сделок с имуществом несовершеннолетних подопечных, заключение договоров доверительного управления имуществом  несовершеннолетних подопечных в соответствии со статьей 38 Гражданского кодекса Российской Федерации»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БЛОК-СХЕМА</w:t>
      </w:r>
    </w:p>
    <w:p>
      <w:pPr>
        <w:pStyle w:val="ConsPlusTitle"/>
        <w:widowControl/>
        <w:jc w:val="center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>предоставления государственной услуги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«Выдача в соответствии с Федеральным законом «Об опеке и попечительстве» разрешений на совершение сделок с имуществом  несовершеннолетних подопечных, заключение договора управления имуществом  несовершеннолетних подопечных в соответствии со статьей Гражданского кодекса Российской Федерации»</w: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-118745</wp:posOffset>
                </wp:positionH>
                <wp:positionV relativeFrom="paragraph">
                  <wp:posOffset>138430</wp:posOffset>
                </wp:positionV>
                <wp:extent cx="5681345" cy="342900"/>
                <wp:effectExtent l="5080" t="5080" r="5080" b="508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800" cy="3423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32"/>
                                <w:szCs w:val="32"/>
                                <w:vertAlign w:val="superscript"/>
                              </w:rPr>
                              <w:t>Отдел образования администрации Шпаковского муниципального района Ставропольского края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t" style="position:absolute;margin-left:-9.35pt;margin-top:10.9pt;width:447.25pt;height:26.9pt">
                <w10:wrap type="square"/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Standard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32"/>
                          <w:szCs w:val="32"/>
                          <w:vertAlign w:val="superscript"/>
                        </w:rPr>
                        <w:t>Отдел образования администрации Шпаковского муниципального района Ставропольского края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Title"/>
        <w:widowControl/>
        <w:tabs>
          <w:tab w:val="left" w:pos="1134" w:leader="none"/>
        </w:tabs>
        <w:ind w:right="0" w:firstLine="567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2819400</wp:posOffset>
                </wp:positionH>
                <wp:positionV relativeFrom="paragraph">
                  <wp:posOffset>67310</wp:posOffset>
                </wp:positionV>
                <wp:extent cx="0" cy="229235"/>
                <wp:effectExtent l="76200" t="10160" r="76200" b="18415"/>
                <wp:wrapNone/>
                <wp:docPr id="3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center"/>
        <w:rPr/>
      </w:pPr>
      <w:r>
        <w:rPr/>
        <mc:AlternateContent>
          <mc:Choice Requires="wps">
            <w:drawing>
              <wp:anchor behindDoc="0" distT="0" distB="0" distL="113665" distR="114300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4573270" cy="429260"/>
                <wp:effectExtent l="9525" t="5715" r="8890" b="13335"/>
                <wp:wrapNone/>
                <wp:docPr id="5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720" cy="428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360" h="428760">
                              <a:moveTo>
                                <a:pt x="71460" y="0"/>
                              </a:moveTo>
                              <a:lnTo>
                                <a:pt x="71459" y="0"/>
                              </a:lnTo>
                              <a:cubicBezTo>
                                <a:pt x="31993" y="0"/>
                                <a:pt x="0" y="31993"/>
                                <a:pt x="0" y="71459"/>
                              </a:cubicBezTo>
                              <a:lnTo>
                                <a:pt x="0" y="357300"/>
                              </a:lnTo>
                              <a:cubicBezTo>
                                <a:pt x="0" y="396766"/>
                                <a:pt x="31993" y="428759"/>
                                <a:pt x="71459" y="428760"/>
                              </a:cubicBezTo>
                              <a:lnTo>
                                <a:pt x="4500902" y="428760"/>
                              </a:lnTo>
                              <a:cubicBezTo>
                                <a:pt x="4540366" y="428759"/>
                                <a:pt x="4572362" y="396766"/>
                                <a:pt x="4572362" y="357300"/>
                              </a:cubicBezTo>
                              <a:lnTo>
                                <a:pt x="4572362" y="71460"/>
                              </a:lnTo>
                              <a:cubicBezTo>
                                <a:pt x="4572362" y="31993"/>
                                <a:pt x="4540366" y="0"/>
                                <a:pt x="4500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Приём и регистрация документов, представленных заявителем</w:t>
                            </w:r>
                          </w:p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2819400</wp:posOffset>
                </wp:positionH>
                <wp:positionV relativeFrom="paragraph">
                  <wp:posOffset>111125</wp:posOffset>
                </wp:positionV>
                <wp:extent cx="0" cy="229235"/>
                <wp:effectExtent l="76200" t="6350" r="76200" b="22225"/>
                <wp:wrapNone/>
                <wp:docPr id="7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center"/>
        <w:rPr/>
      </w:pPr>
      <w:r>
        <w:rPr/>
        <mc:AlternateContent>
          <mc:Choice Requires="wps">
            <w:drawing>
              <wp:anchor behindDoc="0" distT="0" distB="0" distL="113665" distR="114300" simplePos="0" locked="0" layoutInCell="1" allowOverlap="1" relativeHeight="6">
                <wp:simplePos x="0" y="0"/>
                <wp:positionH relativeFrom="column">
                  <wp:posOffset>476250</wp:posOffset>
                </wp:positionH>
                <wp:positionV relativeFrom="paragraph">
                  <wp:posOffset>135255</wp:posOffset>
                </wp:positionV>
                <wp:extent cx="4573270" cy="687070"/>
                <wp:effectExtent l="9525" t="11430" r="8890" b="6985"/>
                <wp:wrapNone/>
                <wp:docPr id="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720" cy="686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360" h="686160">
                              <a:moveTo>
                                <a:pt x="114360" y="0"/>
                              </a:moveTo>
                              <a:lnTo>
                                <a:pt x="114359" y="0"/>
                              </a:lnTo>
                              <a:cubicBezTo>
                                <a:pt x="51200" y="0"/>
                                <a:pt x="0" y="51200"/>
                                <a:pt x="0" y="114359"/>
                              </a:cubicBezTo>
                              <a:lnTo>
                                <a:pt x="0" y="571800"/>
                              </a:lnTo>
                              <a:cubicBezTo>
                                <a:pt x="0" y="634959"/>
                                <a:pt x="51200" y="686159"/>
                                <a:pt x="114359" y="686160"/>
                              </a:cubicBezTo>
                              <a:lnTo>
                                <a:pt x="4458002" y="686160"/>
                              </a:lnTo>
                              <a:cubicBezTo>
                                <a:pt x="4521158" y="686159"/>
                                <a:pt x="4572362" y="634959"/>
                                <a:pt x="4572362" y="571800"/>
                              </a:cubicBezTo>
                              <a:lnTo>
                                <a:pt x="4572362" y="114360"/>
                              </a:lnTo>
                              <a:cubicBezTo>
                                <a:pt x="4572362" y="51200"/>
                                <a:pt x="4521158" y="0"/>
                                <a:pt x="44580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Формирование личного дела заявителя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документооборота</w:t>
                            </w:r>
                          </w:p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Title"/>
        <w:widowControl/>
        <w:tabs>
          <w:tab w:val="left" w:pos="1134" w:leader="none"/>
        </w:tabs>
        <w:ind w:right="0" w:firstLine="567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Title"/>
        <w:widowControl/>
        <w:tabs>
          <w:tab w:val="left" w:pos="1134" w:leader="none"/>
        </w:tabs>
        <w:ind w:right="0" w:firstLine="567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2819400</wp:posOffset>
                </wp:positionH>
                <wp:positionV relativeFrom="paragraph">
                  <wp:posOffset>3175</wp:posOffset>
                </wp:positionV>
                <wp:extent cx="0" cy="229235"/>
                <wp:effectExtent l="76200" t="12700" r="76200" b="15875"/>
                <wp:wrapNone/>
                <wp:docPr id="11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/>
      </w:pPr>
      <w:r>
        <w:rPr/>
        <mc:AlternateContent>
          <mc:Choice Requires="wps">
            <w:drawing>
              <wp:anchor behindDoc="0" distT="0" distB="0" distL="113665" distR="114300" simplePos="0" locked="0" layoutInCell="1" allowOverlap="1" relativeHeight="8">
                <wp:simplePos x="0" y="0"/>
                <wp:positionH relativeFrom="column">
                  <wp:posOffset>457200</wp:posOffset>
                </wp:positionH>
                <wp:positionV relativeFrom="paragraph">
                  <wp:posOffset>27305</wp:posOffset>
                </wp:positionV>
                <wp:extent cx="4573270" cy="315595"/>
                <wp:effectExtent l="9525" t="8255" r="8890" b="10160"/>
                <wp:wrapNone/>
                <wp:docPr id="13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720" cy="31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360" h="314640">
                              <a:moveTo>
                                <a:pt x="52440" y="0"/>
                              </a:moveTo>
                              <a:lnTo>
                                <a:pt x="52439" y="0"/>
                              </a:lnTo>
                              <a:cubicBezTo>
                                <a:pt x="23478" y="0"/>
                                <a:pt x="0" y="23478"/>
                                <a:pt x="0" y="52439"/>
                              </a:cubicBezTo>
                              <a:lnTo>
                                <a:pt x="0" y="262200"/>
                              </a:lnTo>
                              <a:cubicBezTo>
                                <a:pt x="0" y="291161"/>
                                <a:pt x="23478" y="314639"/>
                                <a:pt x="52439" y="314640"/>
                              </a:cubicBezTo>
                              <a:lnTo>
                                <a:pt x="4519922" y="314640"/>
                              </a:lnTo>
                              <a:cubicBezTo>
                                <a:pt x="4548882" y="314639"/>
                                <a:pt x="4572362" y="291161"/>
                                <a:pt x="4572362" y="262200"/>
                              </a:cubicBezTo>
                              <a:lnTo>
                                <a:pt x="4572362" y="52440"/>
                              </a:lnTo>
                              <a:cubicBezTo>
                                <a:pt x="4572362" y="23478"/>
                                <a:pt x="4548882" y="0"/>
                                <a:pt x="4519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Экспертиза документов (установление факта наличия оснований для выдачи разрешения на совершение сделки с имуществом)</w:t>
                            </w:r>
                          </w:p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2819400</wp:posOffset>
                </wp:positionH>
                <wp:positionV relativeFrom="paragraph">
                  <wp:posOffset>137160</wp:posOffset>
                </wp:positionV>
                <wp:extent cx="0" cy="229235"/>
                <wp:effectExtent l="76200" t="13335" r="76200" b="15240"/>
                <wp:wrapNone/>
                <wp:docPr id="15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/>
      </w:pPr>
      <w:r>
        <w:rPr/>
        <mc:AlternateContent>
          <mc:Choice Requires="wps">
            <w:drawing>
              <wp:anchor behindDoc="0" distT="0" distB="0" distL="113665" distR="114300" simplePos="0" locked="0" layoutInCell="1" allowOverlap="1" relativeHeight="10">
                <wp:simplePos x="0" y="0"/>
                <wp:positionH relativeFrom="column">
                  <wp:posOffset>476250</wp:posOffset>
                </wp:positionH>
                <wp:positionV relativeFrom="paragraph">
                  <wp:posOffset>161290</wp:posOffset>
                </wp:positionV>
                <wp:extent cx="4573270" cy="629285"/>
                <wp:effectExtent l="9525" t="8890" r="8890" b="10160"/>
                <wp:wrapNone/>
                <wp:docPr id="17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720" cy="62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360" h="628920">
                              <a:moveTo>
                                <a:pt x="104820" y="0"/>
                              </a:moveTo>
                              <a:lnTo>
                                <a:pt x="104819" y="0"/>
                              </a:lnTo>
                              <a:cubicBezTo>
                                <a:pt x="46929" y="0"/>
                                <a:pt x="0" y="46929"/>
                                <a:pt x="0" y="104819"/>
                              </a:cubicBezTo>
                              <a:lnTo>
                                <a:pt x="0" y="524100"/>
                              </a:lnTo>
                              <a:cubicBezTo>
                                <a:pt x="0" y="581990"/>
                                <a:pt x="46929" y="628919"/>
                                <a:pt x="104819" y="628920"/>
                              </a:cubicBezTo>
                              <a:lnTo>
                                <a:pt x="4467542" y="628920"/>
                              </a:lnTo>
                              <a:cubicBezTo>
                                <a:pt x="4525430" y="628919"/>
                                <a:pt x="4572362" y="581990"/>
                                <a:pt x="4572362" y="524100"/>
                              </a:cubicBezTo>
                              <a:lnTo>
                                <a:pt x="4572362" y="104820"/>
                              </a:lnTo>
                              <a:cubicBezTo>
                                <a:pt x="4572362" y="46929"/>
                                <a:pt x="4525430" y="0"/>
                                <a:pt x="44675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Формирование запросов, в органы и организации, в том числе с использованием системы межведомственного электронного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Standard"/>
        <w:ind w:left="1429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ind w:firstLine="540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1101090</wp:posOffset>
                </wp:positionH>
                <wp:positionV relativeFrom="paragraph">
                  <wp:posOffset>176530</wp:posOffset>
                </wp:positionV>
                <wp:extent cx="0" cy="229235"/>
                <wp:effectExtent l="72390" t="5080" r="80010" b="23495"/>
                <wp:wrapNone/>
                <wp:docPr id="19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4396740</wp:posOffset>
                </wp:positionH>
                <wp:positionV relativeFrom="paragraph">
                  <wp:posOffset>176530</wp:posOffset>
                </wp:positionV>
                <wp:extent cx="0" cy="229235"/>
                <wp:effectExtent l="72390" t="5080" r="80010" b="23495"/>
                <wp:wrapNone/>
                <wp:docPr id="21" name="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40"/>
        <w:jc w:val="both"/>
        <w:rPr/>
      </w:pPr>
      <w:r>
        <w:rPr/>
        <mc:AlternateContent>
          <mc:Choice Requires="wps">
            <w:drawing>
              <wp:anchor behindDoc="0" distT="0" distB="0" distL="113665" distR="114300" simplePos="0" locked="0" layoutInCell="1" allowOverlap="1" relativeHeight="1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2631440" cy="539115"/>
                <wp:effectExtent l="9525" t="5715" r="7620" b="8255"/>
                <wp:wrapNone/>
                <wp:docPr id="23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80" cy="538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31240" h="538920">
                              <a:moveTo>
                                <a:pt x="89820" y="0"/>
                              </a:moveTo>
                              <a:lnTo>
                                <a:pt x="89819" y="0"/>
                              </a:lnTo>
                              <a:cubicBezTo>
                                <a:pt x="40213" y="0"/>
                                <a:pt x="0" y="40213"/>
                                <a:pt x="0" y="89819"/>
                              </a:cubicBezTo>
                              <a:lnTo>
                                <a:pt x="0" y="449100"/>
                              </a:lnTo>
                              <a:cubicBezTo>
                                <a:pt x="0" y="498706"/>
                                <a:pt x="40213" y="538919"/>
                                <a:pt x="89819" y="538920"/>
                              </a:cubicBezTo>
                              <a:lnTo>
                                <a:pt x="2541421" y="538920"/>
                              </a:lnTo>
                              <a:cubicBezTo>
                                <a:pt x="2591027" y="538919"/>
                                <a:pt x="2631241" y="498706"/>
                                <a:pt x="2631241" y="449100"/>
                              </a:cubicBezTo>
                              <a:lnTo>
                                <a:pt x="2631241" y="89820"/>
                              </a:lnTo>
                              <a:cubicBezTo>
                                <a:pt x="2631241" y="40213"/>
                                <a:pt x="2591027" y="0"/>
                                <a:pt x="25414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Отказ в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выдаче разрешения на совершение сделки с имуществом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3665" distR="113665" simplePos="0" locked="0" layoutInCell="1" allowOverlap="1" relativeHeight="14">
                <wp:simplePos x="0" y="0"/>
                <wp:positionH relativeFrom="column">
                  <wp:posOffset>3314700</wp:posOffset>
                </wp:positionH>
                <wp:positionV relativeFrom="paragraph">
                  <wp:posOffset>-3810</wp:posOffset>
                </wp:positionV>
                <wp:extent cx="2632075" cy="686435"/>
                <wp:effectExtent l="9525" t="5715" r="6985" b="13335"/>
                <wp:wrapNone/>
                <wp:docPr id="25" name="Auto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600" cy="685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31240" h="686160">
                              <a:moveTo>
                                <a:pt x="114360" y="0"/>
                              </a:moveTo>
                              <a:lnTo>
                                <a:pt x="114359" y="0"/>
                              </a:lnTo>
                              <a:cubicBezTo>
                                <a:pt x="51200" y="0"/>
                                <a:pt x="0" y="51200"/>
                                <a:pt x="0" y="114359"/>
                              </a:cubicBezTo>
                              <a:lnTo>
                                <a:pt x="0" y="571800"/>
                              </a:lnTo>
                              <a:cubicBezTo>
                                <a:pt x="0" y="634959"/>
                                <a:pt x="51200" y="686159"/>
                                <a:pt x="114359" y="686160"/>
                              </a:cubicBezTo>
                              <a:lnTo>
                                <a:pt x="2516881" y="686160"/>
                              </a:lnTo>
                              <a:cubicBezTo>
                                <a:pt x="2580039" y="686159"/>
                                <a:pt x="2631241" y="634959"/>
                                <a:pt x="2631241" y="571800"/>
                              </a:cubicBezTo>
                              <a:lnTo>
                                <a:pt x="2631241" y="114360"/>
                              </a:lnTo>
                              <a:cubicBezTo>
                                <a:pt x="2631241" y="51200"/>
                                <a:pt x="2580039" y="0"/>
                                <a:pt x="25168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Принятие решения о выдаче разрешения на совершение сделки с имуществом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40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1101090</wp:posOffset>
                </wp:positionH>
                <wp:positionV relativeFrom="paragraph">
                  <wp:posOffset>120650</wp:posOffset>
                </wp:positionV>
                <wp:extent cx="0" cy="229235"/>
                <wp:effectExtent l="72390" t="6350" r="80010" b="22225"/>
                <wp:wrapNone/>
                <wp:docPr id="27" name="Lin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andard"/>
        <w:ind w:firstLine="540"/>
        <w:jc w:val="both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-41910</wp:posOffset>
                </wp:positionH>
                <wp:positionV relativeFrom="paragraph">
                  <wp:posOffset>144780</wp:posOffset>
                </wp:positionV>
                <wp:extent cx="2559050" cy="791210"/>
                <wp:effectExtent l="5715" t="11430" r="7620" b="7620"/>
                <wp:wrapNone/>
                <wp:docPr id="29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520" cy="790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58519" h="790920">
                              <a:moveTo>
                                <a:pt x="131820" y="0"/>
                              </a:moveTo>
                              <a:lnTo>
                                <a:pt x="131819" y="0"/>
                              </a:lnTo>
                              <a:cubicBezTo>
                                <a:pt x="59017" y="0"/>
                                <a:pt x="0" y="59017"/>
                                <a:pt x="0" y="131819"/>
                              </a:cubicBezTo>
                              <a:lnTo>
                                <a:pt x="0" y="659100"/>
                              </a:lnTo>
                              <a:cubicBezTo>
                                <a:pt x="0" y="731902"/>
                                <a:pt x="59017" y="790919"/>
                                <a:pt x="131819" y="790920"/>
                              </a:cubicBezTo>
                              <a:lnTo>
                                <a:pt x="2426699" y="790920"/>
                              </a:lnTo>
                              <a:cubicBezTo>
                                <a:pt x="2499501" y="790919"/>
                                <a:pt x="2558519" y="731902"/>
                                <a:pt x="2558519" y="659100"/>
                              </a:cubicBezTo>
                              <a:lnTo>
                                <a:pt x="2558519" y="131820"/>
                              </a:lnTo>
                              <a:cubicBezTo>
                                <a:pt x="2558519" y="59017"/>
                                <a:pt x="2499501" y="0"/>
                                <a:pt x="24266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Уведомление заявителя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4396740</wp:posOffset>
                </wp:positionH>
                <wp:positionV relativeFrom="paragraph">
                  <wp:posOffset>68580</wp:posOffset>
                </wp:positionV>
                <wp:extent cx="0" cy="229235"/>
                <wp:effectExtent l="72390" t="11430" r="80010" b="17145"/>
                <wp:wrapNone/>
                <wp:docPr id="31" name="Lin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1" y="228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andard"/>
        <w:ind w:firstLine="540"/>
        <w:rPr/>
      </w:pPr>
      <w:r>
        <w:rPr/>
        <mc:AlternateContent>
          <mc:Choice Requires="wps">
            <w:drawing>
              <wp:anchor behindDoc="0" distT="0" distB="0" distL="113665" distR="114300" simplePos="0" locked="0" layoutInCell="1" allowOverlap="1" relativeHeight="18">
                <wp:simplePos x="0" y="0"/>
                <wp:positionH relativeFrom="column">
                  <wp:posOffset>3276600</wp:posOffset>
                </wp:positionH>
                <wp:positionV relativeFrom="paragraph">
                  <wp:posOffset>92710</wp:posOffset>
                </wp:positionV>
                <wp:extent cx="2741930" cy="638810"/>
                <wp:effectExtent l="9525" t="6985" r="11430" b="12065"/>
                <wp:wrapNone/>
                <wp:docPr id="33" name="Auto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400" cy="63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41039" h="638280">
                              <a:moveTo>
                                <a:pt x="106380" y="0"/>
                              </a:moveTo>
                              <a:lnTo>
                                <a:pt x="106379" y="0"/>
                              </a:lnTo>
                              <a:cubicBezTo>
                                <a:pt x="47627" y="0"/>
                                <a:pt x="0" y="47627"/>
                                <a:pt x="0" y="106379"/>
                              </a:cubicBezTo>
                              <a:lnTo>
                                <a:pt x="0" y="531900"/>
                              </a:lnTo>
                              <a:cubicBezTo>
                                <a:pt x="0" y="590652"/>
                                <a:pt x="47627" y="638279"/>
                                <a:pt x="106379" y="638280"/>
                              </a:cubicBezTo>
                              <a:lnTo>
                                <a:pt x="2634659" y="638280"/>
                              </a:lnTo>
                              <a:cubicBezTo>
                                <a:pt x="2693411" y="638279"/>
                                <a:pt x="2741039" y="590652"/>
                                <a:pt x="2741039" y="531900"/>
                              </a:cubicBezTo>
                              <a:lnTo>
                                <a:pt x="2741039" y="106380"/>
                              </a:lnTo>
                              <a:cubicBezTo>
                                <a:pt x="2741039" y="47627"/>
                                <a:pt x="2693411" y="0"/>
                                <a:pt x="2634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auto"/>
                                <w:lang w:bidi="ar-SA"/>
                              </w:rPr>
                              <w:t>Организация выдачи разрешение на совершение сделки с имуществом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Title"/>
        <w:widowControl/>
        <w:tabs>
          <w:tab w:val="left" w:pos="1134" w:leader="none"/>
        </w:tabs>
        <w:ind w:right="0"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>Приложение № 2</w:t>
      </w:r>
    </w:p>
    <w:p>
      <w:pPr>
        <w:pStyle w:val="ConsPlusNormal"/>
        <w:widowControl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</w:r>
    </w:p>
    <w:p>
      <w:pPr>
        <w:pStyle w:val="ConsPlusNormal"/>
        <w:widowControl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left="5670" w:hanging="0"/>
        <w:rPr/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ConsPlusNormal"/>
        <w:widowControl/>
        <w:ind w:left="5670" w:hanging="0"/>
        <w:rPr/>
      </w:pPr>
      <w:r>
        <w:rPr/>
      </w:r>
    </w:p>
    <w:p>
      <w:pPr>
        <w:pStyle w:val="Normal"/>
        <w:widowControl/>
        <w:tabs>
          <w:tab w:val="left" w:pos="1134" w:leader="none"/>
        </w:tabs>
        <w:ind w:right="0"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b w:val="false"/>
          <w:sz w:val="24"/>
          <w:szCs w:val="24"/>
        </w:rPr>
        <w:t>Приложение № 2</w:t>
      </w:r>
    </w:p>
    <w:p>
      <w:pPr>
        <w:pStyle w:val="ConsPlusNormal"/>
        <w:widowControl/>
        <w:ind w:left="5670" w:hanging="0"/>
        <w:rPr/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widowControl/>
        <w:ind w:left="5670" w:hanging="0"/>
        <w:rPr/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«Выдача в соответствии с Федеральным законом «Об опеке и попечительстве» разрешений на совершение сделок с имуществом несовершеннолетних подопечных, заключение договоров доверительного управления имуществом  несовершеннолетних подопечных в соответствии со статьей 38 Гражданского кодекса Российской Федерации»</w:t>
      </w:r>
    </w:p>
    <w:p>
      <w:pPr>
        <w:pStyle w:val="Standard"/>
        <w:spacing w:lineRule="exact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jc w:val="center"/>
        <w:rPr/>
      </w:pPr>
      <w:r>
        <w:rPr/>
        <w:t>Форма</w:t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jc w:val="center"/>
        <w:rPr/>
      </w:pPr>
      <w:r>
        <w:rPr/>
        <w:t>заявления на предоставление государственной  услуги</w:t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jc w:val="center"/>
        <w:rPr/>
      </w:pPr>
      <w:r>
        <w:rPr/>
      </w:r>
    </w:p>
    <w:p>
      <w:pPr>
        <w:pStyle w:val="Standard"/>
        <w:pBdr>
          <w:bottom w:val="single" w:sz="12" w:space="0" w:color="000001"/>
        </w:pBdr>
        <w:tabs>
          <w:tab w:val="left" w:pos="9400" w:leader="none"/>
          <w:tab w:val="left" w:pos="10916" w:leader="none"/>
        </w:tabs>
        <w:ind w:left="5387" w:hanging="0"/>
        <w:jc w:val="both"/>
        <w:rPr/>
      </w:pPr>
      <w:r>
        <w:rPr/>
        <w:t>Главе Шпаковского муниципального района Ставропольского края</w:t>
      </w:r>
    </w:p>
    <w:p>
      <w:pPr>
        <w:pStyle w:val="Standard"/>
        <w:tabs>
          <w:tab w:val="left" w:pos="9400" w:leader="none"/>
          <w:tab w:val="left" w:pos="10916" w:leader="none"/>
        </w:tabs>
        <w:ind w:left="5387" w:firstLine="567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0"/>
          <w:szCs w:val="20"/>
        </w:rPr>
        <w:t>Ф.И.О. главы)</w:t>
      </w:r>
    </w:p>
    <w:p>
      <w:pPr>
        <w:pStyle w:val="Standard"/>
        <w:tabs>
          <w:tab w:val="left" w:pos="9400" w:leader="none"/>
          <w:tab w:val="left" w:pos="10916" w:leader="none"/>
        </w:tabs>
        <w:ind w:left="5387" w:hanging="0"/>
        <w:jc w:val="both"/>
        <w:rPr/>
      </w:pPr>
      <w:r>
        <w:rPr/>
        <w:t>от</w:t>
      </w:r>
      <w:r>
        <w:rPr>
          <w:sz w:val="28"/>
          <w:szCs w:val="28"/>
        </w:rPr>
        <w:t xml:space="preserve"> _________________________</w:t>
      </w:r>
    </w:p>
    <w:p>
      <w:pPr>
        <w:pStyle w:val="Standard"/>
        <w:tabs>
          <w:tab w:val="left" w:pos="9400" w:leader="none"/>
          <w:tab w:val="left" w:pos="10916" w:leader="none"/>
        </w:tabs>
        <w:ind w:left="5387" w:firstLine="567"/>
        <w:jc w:val="both"/>
        <w:rPr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(Ф.И.О. заявителя полностью)</w:t>
      </w:r>
    </w:p>
    <w:p>
      <w:pPr>
        <w:pStyle w:val="Standard"/>
        <w:tabs>
          <w:tab w:val="left" w:pos="4013" w:leader="none"/>
          <w:tab w:val="left" w:pos="5529" w:leader="none"/>
        </w:tabs>
        <w:ind w:firstLine="5387"/>
        <w:jc w:val="both"/>
        <w:rPr/>
      </w:pPr>
      <w:r>
        <w:rPr/>
        <w:t>проживающего (щей) по адресу</w:t>
      </w:r>
      <w:r>
        <w:rPr>
          <w:sz w:val="28"/>
          <w:szCs w:val="28"/>
        </w:rPr>
        <w:t>,</w:t>
      </w:r>
    </w:p>
    <w:p>
      <w:pPr>
        <w:pStyle w:val="Standard"/>
        <w:tabs>
          <w:tab w:val="left" w:pos="9400" w:leader="none"/>
          <w:tab w:val="left" w:pos="10916" w:leader="none"/>
        </w:tabs>
        <w:ind w:left="5387" w:hanging="0"/>
        <w:jc w:val="both"/>
        <w:rPr/>
      </w:pPr>
      <w:r>
        <w:rPr>
          <w:sz w:val="28"/>
          <w:szCs w:val="28"/>
        </w:rPr>
        <w:t>__________________________</w:t>
      </w:r>
    </w:p>
    <w:p>
      <w:pPr>
        <w:pStyle w:val="Standard"/>
        <w:tabs>
          <w:tab w:val="left" w:pos="142" w:leader="none"/>
          <w:tab w:val="left" w:pos="4013" w:leader="none"/>
        </w:tabs>
        <w:ind w:firstLine="567"/>
        <w:jc w:val="both"/>
        <w:rPr/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0"/>
          <w:szCs w:val="20"/>
        </w:rPr>
        <w:t>(адрес проживания по паспорту)</w:t>
      </w:r>
    </w:p>
    <w:p>
      <w:pPr>
        <w:pStyle w:val="Standard"/>
        <w:tabs>
          <w:tab w:val="left" w:pos="142" w:leader="none"/>
          <w:tab w:val="left" w:pos="4013" w:leader="none"/>
        </w:tabs>
        <w:ind w:firstLine="5387"/>
        <w:jc w:val="both"/>
        <w:rPr/>
      </w:pPr>
      <w:r>
        <w:rPr>
          <w:sz w:val="20"/>
          <w:szCs w:val="20"/>
        </w:rPr>
        <w:t>_____________________________________</w:t>
      </w:r>
    </w:p>
    <w:p>
      <w:pPr>
        <w:pStyle w:val="Standard"/>
        <w:tabs>
          <w:tab w:val="left" w:pos="5671" w:leader="none"/>
          <w:tab w:val="left" w:pos="9542" w:leader="none"/>
        </w:tabs>
        <w:ind w:left="5529" w:hanging="0"/>
        <w:jc w:val="both"/>
        <w:rPr/>
      </w:pPr>
      <w:r>
        <w:rPr>
          <w:sz w:val="20"/>
          <w:szCs w:val="20"/>
        </w:rPr>
        <w:t>(Паспорт (серия, номер, дата выдачи, кем выдан)</w:t>
      </w:r>
    </w:p>
    <w:p>
      <w:pPr>
        <w:pStyle w:val="Standard"/>
        <w:tabs>
          <w:tab w:val="left" w:pos="4013" w:leader="none"/>
        </w:tabs>
        <w:spacing w:lineRule="exact" w:line="240" w:before="0" w:after="120"/>
        <w:ind w:firstLine="567"/>
        <w:jc w:val="center"/>
        <w:rPr/>
      </w:pPr>
      <w:r>
        <w:rPr/>
        <w:t>заявление.</w:t>
      </w:r>
    </w:p>
    <w:p>
      <w:pPr>
        <w:pStyle w:val="Standard"/>
        <w:tabs>
          <w:tab w:val="left" w:pos="4013" w:leader="none"/>
        </w:tabs>
        <w:spacing w:lineRule="exact" w:line="240" w:before="0" w:after="120"/>
        <w:ind w:firstLine="567"/>
        <w:jc w:val="both"/>
        <w:rPr/>
      </w:pPr>
      <w:r>
        <w:rPr/>
        <w:t>Прошу Вас дать разрешение на совершение сделки купли-продажи (мены, выделения долей и т.п.) недвижимого имущества, расположенного по адресу:___________________________, общей площадью____, жилой площадью________, в котором ______ доля на праве общей долевой собственности принадлежит моему(ей), моим несовершеннолетним детям (подопечным): фамилия, имя, отчество, дата рождения.</w:t>
      </w:r>
    </w:p>
    <w:p>
      <w:pPr>
        <w:pStyle w:val="Standard"/>
        <w:tabs>
          <w:tab w:val="left" w:pos="4013" w:leader="none"/>
        </w:tabs>
        <w:spacing w:lineRule="exact" w:line="240" w:before="0" w:after="120"/>
        <w:ind w:firstLine="567"/>
        <w:jc w:val="both"/>
        <w:rPr/>
      </w:pPr>
      <w:r>
        <w:rPr/>
        <w:t>При этом имущественные и жилищные права несовершеннолетних не будут нарушены, так как на их имя будет приобретено по ______ доле жилого помещения (домовладения), расположенного по адресу:_______________, общей площадью__________________, жилой площадью __________.</w:t>
      </w:r>
    </w:p>
    <w:p>
      <w:pPr>
        <w:pStyle w:val="Standard"/>
        <w:tabs>
          <w:tab w:val="left" w:pos="4013" w:leader="none"/>
        </w:tabs>
        <w:spacing w:lineRule="exact" w:line="240" w:before="0" w:after="120"/>
        <w:ind w:firstLine="567"/>
        <w:jc w:val="both"/>
        <w:rPr/>
      </w:pPr>
      <w:r>
        <w:rPr/>
        <w:t>Свидетельства о государственной регистрации права на _____  долю несовершеннолетних в жилом помещении (домовладении), расположенном по адресу: _____________________________, обязуюсь предоставить до ________________________________________20____г.</w:t>
      </w:r>
    </w:p>
    <w:p>
      <w:pPr>
        <w:pStyle w:val="Standard"/>
        <w:tabs>
          <w:tab w:val="left" w:pos="4013" w:leader="none"/>
        </w:tabs>
        <w:spacing w:lineRule="exact" w:line="240" w:before="0" w:after="120"/>
        <w:ind w:firstLine="567"/>
        <w:jc w:val="both"/>
        <w:rPr/>
      </w:pPr>
      <w:r>
        <w:rPr/>
        <w:t>К заявлению прилагаются следующие документы:</w:t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jc w:val="both"/>
        <w:rPr/>
      </w:pPr>
      <w:r>
        <w:rPr/>
        <w:t>1._________________________________________</w:t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jc w:val="both"/>
        <w:rPr/>
      </w:pPr>
      <w:r>
        <w:rPr/>
        <w:t>2._________________________________________</w:t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jc w:val="both"/>
        <w:rPr/>
      </w:pPr>
      <w:r>
        <w:rPr/>
        <w:t>3._________________________________________</w:t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rPr/>
      </w:pPr>
      <w:r>
        <w:rPr/>
        <w:t>…</w:t>
      </w:r>
    </w:p>
    <w:p>
      <w:pPr>
        <w:pStyle w:val="Standard"/>
        <w:tabs>
          <w:tab w:val="left" w:pos="4013" w:leader="none"/>
        </w:tabs>
        <w:spacing w:lineRule="exact" w:line="240"/>
        <w:ind w:firstLine="567"/>
        <w:rPr/>
      </w:pPr>
      <w:r>
        <w:rPr/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>
      <w:pPr>
        <w:pStyle w:val="Standard"/>
        <w:tabs>
          <w:tab w:val="left" w:pos="4013" w:leader="none"/>
        </w:tabs>
        <w:spacing w:lineRule="exact" w:line="240"/>
        <w:jc w:val="center"/>
        <w:rPr/>
      </w:pPr>
      <w:r>
        <w:rPr/>
      </w:r>
    </w:p>
    <w:p>
      <w:pPr>
        <w:pStyle w:val="Standard"/>
        <w:tabs>
          <w:tab w:val="left" w:pos="4013" w:leader="none"/>
        </w:tabs>
        <w:spacing w:lineRule="exact" w:line="240"/>
        <w:jc w:val="center"/>
        <w:rPr/>
      </w:pPr>
      <w:r>
        <w:rPr/>
        <w:t>Дата                                                подпись                                                          расшифровка</w:t>
      </w:r>
    </w:p>
    <w:p>
      <w:pPr>
        <w:pStyle w:val="Standard"/>
        <w:pBdr>
          <w:bottom w:val="single" w:sz="8" w:space="2" w:color="000000"/>
        </w:pBdr>
        <w:tabs>
          <w:tab w:val="left" w:pos="4013" w:leader="none"/>
        </w:tabs>
        <w:spacing w:lineRule="exact" w:line="240"/>
        <w:jc w:val="center"/>
        <w:rPr/>
      </w:pPr>
      <w:r>
        <w:rPr/>
      </w:r>
    </w:p>
    <w:p>
      <w:pPr>
        <w:pStyle w:val="Normal"/>
        <w:widowControl/>
        <w:ind w:left="5670" w:hanging="0"/>
        <w:jc w:val="center"/>
        <w:rPr/>
      </w:pPr>
      <w:r>
        <w:rPr/>
      </w:r>
    </w:p>
    <w:p>
      <w:pPr>
        <w:pStyle w:val="Normal"/>
        <w:tabs>
          <w:tab w:val="left" w:pos="4013" w:leader="none"/>
        </w:tabs>
        <w:spacing w:lineRule="exact" w:line="240"/>
        <w:jc w:val="center"/>
        <w:rPr/>
      </w:pPr>
      <w:r>
        <w:rPr/>
        <w:t xml:space="preserve">  </w:t>
      </w:r>
      <w:r>
        <w:rPr/>
        <w:t>Приложение № 3</w:t>
      </w:r>
    </w:p>
    <w:p>
      <w:pPr>
        <w:pStyle w:val="ConsPlusNormal"/>
        <w:widowControl/>
        <w:ind w:left="5670" w:hanging="0"/>
        <w:rPr/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widowControl/>
        <w:ind w:left="5670" w:hanging="0"/>
        <w:rPr/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«Выдача в соответствии с Федеральным законом «Об опеке и попечительстве» разрешений на совершение сделок с имуществом несовершеннолетних подопечных, заключение договоров доверительного управления имуществом  несовершеннолетних подопечных в соответствии со статьей 38 Гражданского кодекса Российской Федерации»</w:t>
      </w:r>
    </w:p>
    <w:p>
      <w:pPr>
        <w:pStyle w:val="Standard"/>
        <w:ind w:left="5387" w:firstLine="567"/>
        <w:jc w:val="both"/>
        <w:rPr/>
      </w:pPr>
      <w:r>
        <w:rPr/>
      </w:r>
    </w:p>
    <w:p>
      <w:pPr>
        <w:pStyle w:val="Standard"/>
        <w:tabs>
          <w:tab w:val="left" w:pos="6975" w:leader="none"/>
        </w:tabs>
        <w:ind w:firstLine="567"/>
        <w:jc w:val="center"/>
        <w:rPr/>
      </w:pPr>
      <w:r>
        <w:rPr/>
      </w:r>
    </w:p>
    <w:p>
      <w:pPr>
        <w:pStyle w:val="Standard"/>
        <w:tabs>
          <w:tab w:val="left" w:pos="6975" w:leader="none"/>
        </w:tabs>
        <w:ind w:firstLine="567"/>
        <w:jc w:val="center"/>
        <w:rPr/>
      </w:pPr>
      <w:r>
        <w:rPr/>
      </w:r>
    </w:p>
    <w:p>
      <w:pPr>
        <w:pStyle w:val="Standard"/>
        <w:tabs>
          <w:tab w:val="left" w:pos="12220" w:leader="none"/>
        </w:tabs>
        <w:ind w:left="5245"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left" w:pos="6975" w:leader="none"/>
        </w:tabs>
        <w:ind w:firstLine="567"/>
        <w:jc w:val="center"/>
        <w:rPr/>
      </w:pPr>
      <w:r>
        <w:rPr>
          <w:sz w:val="28"/>
          <w:szCs w:val="28"/>
        </w:rPr>
        <w:t>ЖУРНАЛ</w:t>
      </w:r>
    </w:p>
    <w:p>
      <w:pPr>
        <w:pStyle w:val="Standard"/>
        <w:tabs>
          <w:tab w:val="left" w:pos="6975" w:leader="none"/>
        </w:tabs>
        <w:ind w:firstLine="567"/>
        <w:jc w:val="center"/>
        <w:rPr/>
      </w:pPr>
      <w:r>
        <w:rPr>
          <w:sz w:val="28"/>
          <w:szCs w:val="28"/>
        </w:rPr>
        <w:t>регистрации заявлений и выдачи разрешений</w:t>
      </w:r>
    </w:p>
    <w:p>
      <w:pPr>
        <w:pStyle w:val="Standard"/>
        <w:tabs>
          <w:tab w:val="left" w:pos="6975" w:leader="none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left" w:pos="6975" w:leader="none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80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69"/>
        <w:gridCol w:w="1536"/>
        <w:gridCol w:w="2268"/>
        <w:gridCol w:w="2861"/>
        <w:gridCol w:w="2246"/>
      </w:tblGrid>
      <w:tr>
        <w:trPr/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>Дата</w:t>
            </w:r>
          </w:p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</w:p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>индекс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>Корреспондент</w:t>
            </w:r>
          </w:p>
        </w:tc>
        <w:tc>
          <w:tcPr>
            <w:tcW w:w="2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 xml:space="preserve">Краткое </w:t>
            </w:r>
          </w:p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bookmarkStart w:id="1" w:name="_GoBack1"/>
            <w:bookmarkEnd w:id="1"/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>Отметка</w:t>
            </w:r>
          </w:p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>о выполнении государственной услуги</w:t>
            </w:r>
          </w:p>
          <w:p>
            <w:pPr>
              <w:pStyle w:val="Standard"/>
              <w:tabs>
                <w:tab w:val="left" w:pos="6975" w:leader="none"/>
              </w:tabs>
              <w:jc w:val="center"/>
              <w:rPr/>
            </w:pPr>
            <w:r>
              <w:rPr>
                <w:sz w:val="28"/>
                <w:szCs w:val="28"/>
              </w:rPr>
              <w:t>(подпись заявителя, дата получения разрешения)</w:t>
            </w:r>
          </w:p>
        </w:tc>
      </w:tr>
      <w:tr>
        <w:trPr/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6975" w:leader="none"/>
              </w:tabs>
              <w:snapToGrid w:val="false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andard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567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40"/>
        <w:jc w:val="center"/>
        <w:rPr/>
      </w:pPr>
      <w:r>
        <w:rPr>
          <w:sz w:val="28"/>
          <w:szCs w:val="28"/>
        </w:rPr>
        <w:t>___________________</w:t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ind w:left="567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ind w:left="5670" w:hanging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95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andard" w:customStyle="1">
    <w:name w:val="Standard"/>
    <w:qFormat/>
    <w:rsid w:val="0096195b"/>
    <w:pPr>
      <w:widowControl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eastAsia="zh-CN" w:val="ru-RU" w:bidi="ar-SA"/>
    </w:rPr>
  </w:style>
  <w:style w:type="paragraph" w:styleId="ConsPlusNormal" w:customStyle="1">
    <w:name w:val="ConsPlusNormal"/>
    <w:qFormat/>
    <w:rsid w:val="0096195b"/>
    <w:pPr>
      <w:widowControl w:val="false"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rsid w:val="0096195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sz w:val="20"/>
      <w:szCs w:val="20"/>
      <w:lang w:eastAsia="zh-CN" w:val="ru-RU" w:bidi="ar-SA"/>
    </w:rPr>
  </w:style>
  <w:style w:type="paragraph" w:styleId="ConsTitle" w:customStyle="1">
    <w:name w:val="ConsTitle"/>
    <w:qFormat/>
    <w:rsid w:val="0096195b"/>
    <w:pPr>
      <w:widowControl w:val="false"/>
      <w:suppressAutoHyphens w:val="true"/>
      <w:bidi w:val="0"/>
      <w:spacing w:lineRule="auto" w:line="240" w:before="0" w:after="0"/>
      <w:ind w:right="19772" w:hanging="0"/>
      <w:jc w:val="left"/>
      <w:textAlignment w:val="baseline"/>
    </w:pPr>
    <w:rPr>
      <w:rFonts w:ascii="Arial" w:hAnsi="Arial" w:eastAsia="Times New Roman" w:cs="Arial"/>
      <w:b/>
      <w:bCs/>
      <w:color w:val="auto"/>
      <w:sz w:val="16"/>
      <w:szCs w:val="16"/>
      <w:lang w:eastAsia="zh-CN" w:val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LibreOffice_Vanilla/5.2.3.5$MacOSX_X86_64 LibreOffice_project/83adc9c35c74e0badc710d981405858b1179a327</Application>
  <Pages>4</Pages>
  <Words>431</Words>
  <Characters>3592</Characters>
  <CharactersWithSpaces>4387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2017-03-15T14:32:00Z</dcterms:created>
  <dc:creator>Опека</dc:creator>
  <dc:description/>
  <dc:language>ru-RU</dc:language>
  <cp:lastModifiedBy/>
  <dcterms:modified xsi:type="dcterms:W3CDTF">2017-03-27T10:45:09Z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